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GoBack"/>
    <w:bookmarkEnd w:id="0"/>
    <w:p w14:paraId="60B3E9DD" w14:textId="53ADBE08" w:rsidR="001E2356" w:rsidRPr="00DA3A45" w:rsidRDefault="009C1E6A" w:rsidP="001E2356">
      <w:pPr>
        <w:jc w:val="center"/>
        <w:rPr>
          <w:color w:val="FFFFFF" w:themeColor="background1"/>
          <w:sz w:val="2"/>
          <w:szCs w:val="2"/>
          <w:rtl/>
        </w:rPr>
      </w:pPr>
      <w:sdt>
        <w:sdtPr>
          <w:rPr>
            <w:color w:val="FFFFFF" w:themeColor="background1"/>
            <w:sz w:val="2"/>
            <w:szCs w:val="2"/>
            <w:rtl/>
          </w:rPr>
          <w:id w:val="32828007"/>
          <w:lock w:val="contentLocked"/>
          <w:placeholder>
            <w:docPart w:val="BCAC39A686724976845D28AABDC0F0FF"/>
          </w:placeholder>
  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  <w:text/>
        </w:sdtPr>
        <w:sdtEndPr/>
        <w:sdtContent>
          <w:r w:rsidR="00C4625A">
            <w:rPr>
              <w:color w:val="FFFFFF" w:themeColor="background1"/>
              <w:sz w:val="2"/>
              <w:szCs w:val="2"/>
              <w:rtl/>
            </w:rPr>
            <w:t>2023061302012</w:t>
          </w:r>
        </w:sdtContent>
      </w:sdt>
    </w:p>
    <w:p w14:paraId="711FB09A" w14:textId="53B21322" w:rsidR="004C7388" w:rsidRPr="009D6426" w:rsidRDefault="009D6426" w:rsidP="00DB6AA4">
      <w:pPr>
        <w:tabs>
          <w:tab w:val="center" w:pos="4153"/>
          <w:tab w:val="left" w:pos="5057"/>
        </w:tabs>
        <w:spacing w:line="240" w:lineRule="auto"/>
        <w:jc w:val="center"/>
        <w:rPr>
          <w:bCs/>
          <w:sz w:val="20"/>
          <w:szCs w:val="24"/>
          <w:u w:val="single"/>
          <w:rtl/>
        </w:rPr>
      </w:pPr>
      <w:r w:rsidRPr="009D6426">
        <w:rPr>
          <w:rFonts w:hint="cs"/>
          <w:bCs/>
          <w:u w:val="single"/>
          <w:rtl/>
        </w:rPr>
        <w:t>דף פרסום</w:t>
      </w:r>
    </w:p>
    <w:p w14:paraId="26ACE533" w14:textId="77777777" w:rsidR="00C4625A" w:rsidRPr="00A439C9" w:rsidRDefault="00C4625A" w:rsidP="00E4448E">
      <w:pPr>
        <w:spacing w:line="240" w:lineRule="auto"/>
        <w:jc w:val="center"/>
        <w:rPr>
          <w:rFonts w:ascii="Arial" w:hAnsi="Arial"/>
          <w:b w:val="0"/>
          <w:sz w:val="24"/>
          <w:szCs w:val="24"/>
          <w:rtl/>
        </w:rPr>
      </w:pPr>
    </w:p>
    <w:p w14:paraId="3EB84028" w14:textId="35F311F5" w:rsidR="00D77783" w:rsidRDefault="00552332" w:rsidP="00A06CDE">
      <w:pPr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</w:rPr>
        <w:t>אגף בכיר טכנולוגיות דיגיטליות ומידע ב</w:t>
      </w:r>
      <w:r w:rsidR="00E4448E" w:rsidRPr="00A06CDE">
        <w:rPr>
          <w:rFonts w:ascii="David" w:hAnsi="David"/>
          <w:sz w:val="24"/>
          <w:szCs w:val="24"/>
          <w:rtl/>
        </w:rPr>
        <w:t>משרד הבינוי  והשיכון</w:t>
      </w:r>
      <w:r w:rsidRPr="00A06CDE">
        <w:rPr>
          <w:rFonts w:ascii="David" w:hAnsi="David"/>
          <w:sz w:val="24"/>
          <w:szCs w:val="24"/>
          <w:rtl/>
        </w:rPr>
        <w:t xml:space="preserve"> </w:t>
      </w:r>
      <w:r w:rsidR="00E4448E" w:rsidRPr="00A06CDE">
        <w:rPr>
          <w:rFonts w:ascii="David" w:hAnsi="David"/>
          <w:sz w:val="24"/>
          <w:szCs w:val="24"/>
          <w:rtl/>
        </w:rPr>
        <w:t>(להלן</w:t>
      </w:r>
      <w:r w:rsidRPr="00A06CDE">
        <w:rPr>
          <w:rFonts w:ascii="David" w:hAnsi="David"/>
          <w:sz w:val="24"/>
          <w:szCs w:val="24"/>
          <w:rtl/>
        </w:rPr>
        <w:t>:</w:t>
      </w:r>
      <w:r w:rsidR="00E4448E" w:rsidRPr="00A06CDE">
        <w:rPr>
          <w:rFonts w:ascii="David" w:hAnsi="David"/>
          <w:sz w:val="24"/>
          <w:szCs w:val="24"/>
          <w:rtl/>
        </w:rPr>
        <w:t xml:space="preserve"> "</w:t>
      </w:r>
      <w:r w:rsidR="00E4448E" w:rsidRPr="00A06CDE">
        <w:rPr>
          <w:rFonts w:ascii="David" w:hAnsi="David"/>
          <w:bCs/>
          <w:sz w:val="24"/>
          <w:szCs w:val="24"/>
          <w:rtl/>
        </w:rPr>
        <w:t>המזמין</w:t>
      </w:r>
      <w:r w:rsidR="00E4448E" w:rsidRPr="00A06CDE">
        <w:rPr>
          <w:rFonts w:ascii="David" w:hAnsi="David"/>
          <w:sz w:val="24"/>
          <w:szCs w:val="24"/>
          <w:rtl/>
        </w:rPr>
        <w:t xml:space="preserve">") </w:t>
      </w:r>
      <w:r w:rsidRPr="00A06CDE">
        <w:rPr>
          <w:rFonts w:ascii="David" w:hAnsi="David"/>
          <w:sz w:val="24"/>
          <w:szCs w:val="24"/>
          <w:rtl/>
        </w:rPr>
        <w:t xml:space="preserve">מפרסם </w:t>
      </w:r>
      <w:r w:rsidR="00C4625A" w:rsidRPr="00A06CDE">
        <w:rPr>
          <w:rFonts w:ascii="David" w:hAnsi="David"/>
          <w:sz w:val="24"/>
          <w:szCs w:val="24"/>
          <w:rtl/>
        </w:rPr>
        <w:t xml:space="preserve">בזאת </w:t>
      </w:r>
      <w:r w:rsidRPr="00A06CDE">
        <w:rPr>
          <w:rFonts w:ascii="David" w:hAnsi="David"/>
          <w:sz w:val="24"/>
          <w:szCs w:val="24"/>
          <w:rtl/>
        </w:rPr>
        <w:t xml:space="preserve">את מכרז פומבי מס' 101/2023 לקבלת שירותי </w:t>
      </w:r>
      <w:r w:rsidR="00C4625A" w:rsidRPr="00A06CDE">
        <w:rPr>
          <w:rFonts w:ascii="David" w:hAnsi="David"/>
          <w:sz w:val="24"/>
          <w:szCs w:val="24"/>
          <w:rtl/>
        </w:rPr>
        <w:t>תפעול, תחזוקה ופיתוח של מערכות מנהל תוכניות סיוע בדיור</w:t>
      </w:r>
      <w:r w:rsidRPr="00A06CDE">
        <w:rPr>
          <w:rFonts w:ascii="David" w:hAnsi="David"/>
          <w:sz w:val="24"/>
          <w:szCs w:val="24"/>
          <w:rtl/>
        </w:rPr>
        <w:t xml:space="preserve"> (להלן: "</w:t>
      </w:r>
      <w:r w:rsidRPr="00A06CDE">
        <w:rPr>
          <w:rFonts w:ascii="David" w:hAnsi="David"/>
          <w:bCs/>
          <w:sz w:val="24"/>
          <w:szCs w:val="24"/>
          <w:rtl/>
        </w:rPr>
        <w:t>המכרז</w:t>
      </w:r>
      <w:r w:rsidRPr="00A06CDE">
        <w:rPr>
          <w:rFonts w:ascii="David" w:hAnsi="David"/>
          <w:sz w:val="24"/>
          <w:szCs w:val="24"/>
          <w:rtl/>
        </w:rPr>
        <w:t>")</w:t>
      </w:r>
      <w:r w:rsidR="00C4625A" w:rsidRPr="00A06CDE">
        <w:rPr>
          <w:rFonts w:ascii="David" w:hAnsi="David"/>
          <w:sz w:val="24"/>
          <w:szCs w:val="24"/>
          <w:rtl/>
        </w:rPr>
        <w:t>.</w:t>
      </w:r>
      <w:r w:rsidR="0040129F" w:rsidRPr="00A06CDE">
        <w:rPr>
          <w:rFonts w:ascii="David" w:hAnsi="David"/>
          <w:sz w:val="24"/>
          <w:szCs w:val="24"/>
          <w:rtl/>
        </w:rPr>
        <w:t xml:space="preserve"> </w:t>
      </w:r>
    </w:p>
    <w:p w14:paraId="67903E53" w14:textId="3E14CAE3" w:rsidR="0040129F" w:rsidRPr="00A06CDE" w:rsidRDefault="0040129F" w:rsidP="00D77783">
      <w:pPr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</w:rPr>
        <w:t xml:space="preserve">מבין השירותים הנכללים במכרז: </w:t>
      </w:r>
    </w:p>
    <w:p w14:paraId="4760271D" w14:textId="77777777" w:rsidR="0040129F" w:rsidRPr="0040129F" w:rsidRDefault="0040129F" w:rsidP="00A06CDE">
      <w:pPr>
        <w:pStyle w:val="ab"/>
        <w:numPr>
          <w:ilvl w:val="0"/>
          <w:numId w:val="4"/>
        </w:numPr>
        <w:autoSpaceDE w:val="0"/>
        <w:autoSpaceDN w:val="0"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bookmarkStart w:id="1" w:name="_Hlk120723886"/>
      <w:r w:rsidRPr="0040129F">
        <w:rPr>
          <w:rFonts w:ascii="David" w:hAnsi="David"/>
          <w:color w:val="000000" w:themeColor="text1"/>
          <w:sz w:val="24"/>
          <w:szCs w:val="24"/>
          <w:rtl/>
        </w:rPr>
        <w:t>קבלת אחריות לתפעול, תחזוקה ופיתוח של מערכות הסיוע בדיור הקיימות בשיטת מיקור חוץ (</w:t>
      </w:r>
      <w:r w:rsidRPr="0040129F">
        <w:rPr>
          <w:rFonts w:ascii="David" w:hAnsi="David"/>
          <w:color w:val="000000" w:themeColor="text1"/>
          <w:sz w:val="24"/>
          <w:szCs w:val="24"/>
        </w:rPr>
        <w:t>Outsourcing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>).</w:t>
      </w:r>
    </w:p>
    <w:p w14:paraId="4EC94E76" w14:textId="07A0DC09" w:rsidR="0040129F" w:rsidRPr="0040129F" w:rsidRDefault="0040129F" w:rsidP="00A06CDE">
      <w:pPr>
        <w:pStyle w:val="ab"/>
        <w:numPr>
          <w:ilvl w:val="0"/>
          <w:numId w:val="4"/>
        </w:numPr>
        <w:autoSpaceDE w:val="0"/>
        <w:autoSpaceDN w:val="0"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r w:rsidRPr="0040129F">
        <w:rPr>
          <w:rFonts w:ascii="David" w:hAnsi="David"/>
          <w:color w:val="000000" w:themeColor="text1"/>
          <w:sz w:val="24"/>
          <w:szCs w:val="24"/>
          <w:rtl/>
        </w:rPr>
        <w:t xml:space="preserve">שדרוג טכנולוגי של מערכות מנהל תוכניות סיוע בדיור (בחצרות המשרד / </w:t>
      </w:r>
      <w:r w:rsidRPr="0040129F">
        <w:rPr>
          <w:rFonts w:ascii="David" w:hAnsi="David"/>
          <w:color w:val="000000" w:themeColor="text1"/>
          <w:sz w:val="24"/>
          <w:szCs w:val="24"/>
        </w:rPr>
        <w:t>On-Premises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>) ושילובן בתשתית הטכנולוגית החדשה (</w:t>
      </w:r>
      <w:r w:rsidRPr="0040129F">
        <w:rPr>
          <w:rFonts w:ascii="David" w:hAnsi="David"/>
          <w:color w:val="000000" w:themeColor="text1"/>
          <w:sz w:val="24"/>
          <w:szCs w:val="24"/>
        </w:rPr>
        <w:t>Open Shift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 xml:space="preserve"> או דומה לה ) של המשרד בהתאם לעקרונות </w:t>
      </w:r>
      <w:r w:rsidRPr="0040129F">
        <w:rPr>
          <w:rFonts w:ascii="David" w:hAnsi="David"/>
          <w:color w:val="000000" w:themeColor="text1"/>
          <w:sz w:val="24"/>
          <w:szCs w:val="24"/>
        </w:rPr>
        <w:t>Cloud Ready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 xml:space="preserve"> כשלב מקדים למיגרציה לענן, במקביל לתפעול תחזוקה ופיתוח של המערכות הקיימות.</w:t>
      </w:r>
    </w:p>
    <w:p w14:paraId="1BD3F749" w14:textId="77777777" w:rsidR="0040129F" w:rsidRPr="0040129F" w:rsidRDefault="0040129F" w:rsidP="00A06CDE">
      <w:pPr>
        <w:pStyle w:val="ab"/>
        <w:numPr>
          <w:ilvl w:val="0"/>
          <w:numId w:val="4"/>
        </w:numPr>
        <w:autoSpaceDE w:val="0"/>
        <w:autoSpaceDN w:val="0"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</w:rPr>
      </w:pPr>
      <w:r w:rsidRPr="0040129F">
        <w:rPr>
          <w:rFonts w:ascii="David" w:hAnsi="David"/>
          <w:color w:val="000000" w:themeColor="text1"/>
          <w:sz w:val="24"/>
          <w:szCs w:val="24"/>
          <w:rtl/>
        </w:rPr>
        <w:t>תפעול, תחזוקה ופיתוח של מערכות הסיוע בדיור המשודרגות בשיטת מיקור חוץ (</w:t>
      </w:r>
      <w:r w:rsidRPr="0040129F">
        <w:rPr>
          <w:rFonts w:ascii="David" w:hAnsi="David"/>
          <w:color w:val="000000" w:themeColor="text1"/>
          <w:sz w:val="24"/>
          <w:szCs w:val="24"/>
        </w:rPr>
        <w:t>Outsourcing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>) בסיום תהליך השדרוג.</w:t>
      </w:r>
    </w:p>
    <w:p w14:paraId="137DF4C0" w14:textId="7CB2AF74" w:rsidR="0040129F" w:rsidRPr="00A06CDE" w:rsidRDefault="0040129F" w:rsidP="00A06CDE">
      <w:pPr>
        <w:pStyle w:val="ab"/>
        <w:numPr>
          <w:ilvl w:val="0"/>
          <w:numId w:val="4"/>
        </w:numPr>
        <w:autoSpaceDE w:val="0"/>
        <w:autoSpaceDN w:val="0"/>
        <w:spacing w:after="80"/>
        <w:ind w:left="663"/>
        <w:contextualSpacing/>
        <w:jc w:val="both"/>
        <w:rPr>
          <w:rFonts w:ascii="David" w:hAnsi="David"/>
          <w:color w:val="000000" w:themeColor="text1"/>
          <w:sz w:val="24"/>
          <w:szCs w:val="24"/>
          <w:rtl/>
        </w:rPr>
      </w:pPr>
      <w:r w:rsidRPr="00D77783">
        <w:rPr>
          <w:rFonts w:ascii="David" w:hAnsi="David"/>
          <w:b/>
          <w:sz w:val="24"/>
          <w:szCs w:val="24"/>
          <w:rtl/>
        </w:rPr>
        <w:t>מיגרציה של מערכות הסיוע בדיור המשודרגות לענן הממשלתי (רכיב אופציונאלי</w:t>
      </w:r>
      <w:r w:rsidRPr="0040129F">
        <w:rPr>
          <w:rFonts w:ascii="David" w:hAnsi="David"/>
          <w:color w:val="000000" w:themeColor="text1"/>
          <w:sz w:val="24"/>
          <w:szCs w:val="24"/>
          <w:rtl/>
        </w:rPr>
        <w:t xml:space="preserve"> להחלטת המשרד).</w:t>
      </w:r>
      <w:bookmarkEnd w:id="1"/>
    </w:p>
    <w:p w14:paraId="49F4FD1E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7422794A" w14:textId="445628EB" w:rsidR="00E4448E" w:rsidRPr="00A06CDE" w:rsidRDefault="00E4448E" w:rsidP="00A06CDE">
      <w:pPr>
        <w:jc w:val="both"/>
        <w:rPr>
          <w:rFonts w:ascii="David" w:hAnsi="David"/>
          <w:bCs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</w:rPr>
        <w:t xml:space="preserve">תקופת ההתקשרות תהיה למשך </w:t>
      </w:r>
      <w:r w:rsidR="00A366A4" w:rsidRPr="00FC6980">
        <w:rPr>
          <w:rFonts w:ascii="David" w:hAnsi="David"/>
          <w:b w:val="0"/>
          <w:bCs/>
          <w:sz w:val="24"/>
          <w:szCs w:val="24"/>
          <w:rtl/>
        </w:rPr>
        <w:t>חמש</w:t>
      </w:r>
      <w:r w:rsidRPr="00FC6980">
        <w:rPr>
          <w:rFonts w:ascii="David" w:hAnsi="David"/>
          <w:b w:val="0"/>
          <w:bCs/>
          <w:sz w:val="24"/>
          <w:szCs w:val="24"/>
          <w:rtl/>
        </w:rPr>
        <w:t xml:space="preserve"> </w:t>
      </w:r>
      <w:r w:rsidR="00FC6980" w:rsidRPr="00FC6980">
        <w:rPr>
          <w:rFonts w:ascii="David" w:hAnsi="David" w:hint="cs"/>
          <w:b w:val="0"/>
          <w:bCs/>
          <w:sz w:val="24"/>
          <w:szCs w:val="24"/>
          <w:rtl/>
        </w:rPr>
        <w:t xml:space="preserve">(5) </w:t>
      </w:r>
      <w:r w:rsidR="00A366A4" w:rsidRPr="00FC6980">
        <w:rPr>
          <w:rFonts w:ascii="David" w:hAnsi="David"/>
          <w:b w:val="0"/>
          <w:bCs/>
          <w:sz w:val="24"/>
          <w:szCs w:val="24"/>
          <w:rtl/>
        </w:rPr>
        <w:t>שנים</w:t>
      </w:r>
      <w:r w:rsidRPr="00A06CDE">
        <w:rPr>
          <w:rFonts w:ascii="David" w:hAnsi="David"/>
          <w:sz w:val="24"/>
          <w:szCs w:val="24"/>
          <w:rtl/>
        </w:rPr>
        <w:t xml:space="preserve"> עם אופציה </w:t>
      </w:r>
      <w:r w:rsidR="00A366A4" w:rsidRPr="00A06CDE">
        <w:rPr>
          <w:rFonts w:ascii="David" w:hAnsi="David"/>
          <w:sz w:val="24"/>
          <w:szCs w:val="24"/>
          <w:rtl/>
        </w:rPr>
        <w:t>ל</w:t>
      </w:r>
      <w:r w:rsidR="0040129F" w:rsidRPr="00A06CDE">
        <w:rPr>
          <w:rFonts w:ascii="David" w:hAnsi="David"/>
          <w:sz w:val="24"/>
          <w:szCs w:val="24"/>
          <w:rtl/>
        </w:rPr>
        <w:t xml:space="preserve">הארכת ההתקשרות בתקופות נוספות של עד </w:t>
      </w:r>
      <w:r w:rsidR="00A366A4" w:rsidRPr="00FC6980">
        <w:rPr>
          <w:rFonts w:ascii="David" w:hAnsi="David"/>
          <w:b w:val="0"/>
          <w:bCs/>
          <w:sz w:val="24"/>
          <w:szCs w:val="24"/>
          <w:rtl/>
        </w:rPr>
        <w:t>עשר</w:t>
      </w:r>
      <w:r w:rsidRPr="00FC6980">
        <w:rPr>
          <w:rFonts w:ascii="David" w:hAnsi="David"/>
          <w:b w:val="0"/>
          <w:bCs/>
          <w:sz w:val="24"/>
          <w:szCs w:val="24"/>
          <w:rtl/>
        </w:rPr>
        <w:t xml:space="preserve"> שנים </w:t>
      </w:r>
      <w:r w:rsidR="00FC6980" w:rsidRPr="00FC6980">
        <w:rPr>
          <w:rFonts w:ascii="David" w:hAnsi="David" w:hint="cs"/>
          <w:b w:val="0"/>
          <w:bCs/>
          <w:sz w:val="24"/>
          <w:szCs w:val="24"/>
          <w:rtl/>
        </w:rPr>
        <w:t xml:space="preserve">(10) </w:t>
      </w:r>
      <w:r w:rsidR="0040129F" w:rsidRPr="00A06CDE">
        <w:rPr>
          <w:rFonts w:ascii="David" w:hAnsi="David"/>
          <w:sz w:val="24"/>
          <w:szCs w:val="24"/>
          <w:rtl/>
        </w:rPr>
        <w:t>במצטבר (</w:t>
      </w:r>
      <w:r w:rsidR="00FC6980">
        <w:rPr>
          <w:rFonts w:ascii="David" w:hAnsi="David" w:hint="cs"/>
          <w:sz w:val="24"/>
          <w:szCs w:val="24"/>
          <w:rtl/>
        </w:rPr>
        <w:t>כך ש</w:t>
      </w:r>
      <w:r w:rsidR="0040129F" w:rsidRPr="00A06CDE">
        <w:rPr>
          <w:rFonts w:ascii="David" w:hAnsi="David"/>
          <w:sz w:val="24"/>
          <w:szCs w:val="24"/>
          <w:rtl/>
        </w:rPr>
        <w:t>תקופת ההתקשרות כול</w:t>
      </w:r>
      <w:r w:rsidR="00FC6980">
        <w:rPr>
          <w:rFonts w:ascii="David" w:hAnsi="David" w:hint="cs"/>
          <w:sz w:val="24"/>
          <w:szCs w:val="24"/>
          <w:rtl/>
        </w:rPr>
        <w:t>ה</w:t>
      </w:r>
      <w:r w:rsidR="0040129F" w:rsidRPr="00A06CDE">
        <w:rPr>
          <w:rFonts w:ascii="David" w:hAnsi="David"/>
          <w:sz w:val="24"/>
          <w:szCs w:val="24"/>
          <w:rtl/>
        </w:rPr>
        <w:t xml:space="preserve"> לא תעלה על 15 שנים). </w:t>
      </w:r>
    </w:p>
    <w:p w14:paraId="2DEEE8AE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248C2672" w14:textId="3AD1009C" w:rsidR="0099079F" w:rsidRPr="0099079F" w:rsidRDefault="0099079F" w:rsidP="00A06CDE">
      <w:pPr>
        <w:jc w:val="both"/>
        <w:rPr>
          <w:rFonts w:ascii="David" w:hAnsi="David"/>
          <w:sz w:val="24"/>
          <w:szCs w:val="24"/>
          <w:rtl/>
        </w:rPr>
      </w:pPr>
      <w:r>
        <w:rPr>
          <w:rFonts w:ascii="David" w:hAnsi="David" w:hint="cs"/>
          <w:sz w:val="24"/>
          <w:szCs w:val="24"/>
          <w:rtl/>
        </w:rPr>
        <w:t>כנס</w:t>
      </w:r>
      <w:r w:rsidRPr="0099079F">
        <w:rPr>
          <w:rFonts w:ascii="David" w:hAnsi="David"/>
          <w:sz w:val="24"/>
          <w:szCs w:val="24"/>
          <w:rtl/>
        </w:rPr>
        <w:t xml:space="preserve"> מציעים יתקיים </w:t>
      </w:r>
      <w:r w:rsidRPr="0099079F">
        <w:rPr>
          <w:rFonts w:ascii="David" w:hAnsi="David" w:hint="cs"/>
          <w:b w:val="0"/>
          <w:bCs/>
          <w:sz w:val="24"/>
          <w:szCs w:val="24"/>
          <w:u w:val="single"/>
          <w:rtl/>
        </w:rPr>
        <w:t>ביום 17/07/2023 בשעה 10:00</w:t>
      </w:r>
      <w:r w:rsidRPr="0099079F">
        <w:rPr>
          <w:rFonts w:ascii="David" w:hAnsi="David"/>
          <w:sz w:val="24"/>
          <w:szCs w:val="24"/>
          <w:rtl/>
        </w:rPr>
        <w:t xml:space="preserve"> </w:t>
      </w:r>
      <w:r w:rsidRPr="0099079F">
        <w:rPr>
          <w:rFonts w:ascii="David" w:hAnsi="David" w:hint="cs"/>
          <w:b w:val="0"/>
          <w:bCs/>
          <w:sz w:val="24"/>
          <w:szCs w:val="24"/>
          <w:rtl/>
        </w:rPr>
        <w:t>באופן מקוון</w:t>
      </w:r>
      <w:r w:rsidRPr="0099079F">
        <w:rPr>
          <w:rFonts w:ascii="David" w:hAnsi="David"/>
          <w:sz w:val="24"/>
          <w:szCs w:val="24"/>
          <w:rtl/>
        </w:rPr>
        <w:t>.</w:t>
      </w:r>
      <w:r w:rsidRPr="0099079F">
        <w:rPr>
          <w:rFonts w:hint="cs"/>
          <w:color w:val="000000" w:themeColor="text1"/>
          <w:sz w:val="24"/>
          <w:szCs w:val="24"/>
          <w:rtl/>
        </w:rPr>
        <w:t xml:space="preserve"> פרטי ההתחברות באופן מקוון לכנס ופרטים נוספים (ככל שיידרשו), יפורסמו באתר מינהל הרכש</w:t>
      </w:r>
      <w:r>
        <w:rPr>
          <w:rFonts w:ascii="David" w:hAnsi="David" w:hint="cs"/>
          <w:sz w:val="24"/>
          <w:szCs w:val="24"/>
          <w:rtl/>
        </w:rPr>
        <w:t>.</w:t>
      </w:r>
      <w:r w:rsidRPr="0099079F">
        <w:rPr>
          <w:rFonts w:ascii="David" w:hAnsi="David"/>
          <w:sz w:val="24"/>
          <w:szCs w:val="24"/>
          <w:rtl/>
        </w:rPr>
        <w:t xml:space="preserve"> ההשתתפות </w:t>
      </w:r>
      <w:r w:rsidR="00E132DB">
        <w:rPr>
          <w:rFonts w:ascii="David" w:hAnsi="David" w:hint="cs"/>
          <w:sz w:val="24"/>
          <w:szCs w:val="24"/>
          <w:rtl/>
        </w:rPr>
        <w:t>בכנס</w:t>
      </w:r>
      <w:r w:rsidRPr="0099079F">
        <w:rPr>
          <w:rFonts w:ascii="David" w:hAnsi="David"/>
          <w:sz w:val="24"/>
          <w:szCs w:val="24"/>
          <w:rtl/>
        </w:rPr>
        <w:t xml:space="preserve"> המציעים </w:t>
      </w:r>
      <w:r w:rsidRPr="0099079F">
        <w:rPr>
          <w:rFonts w:ascii="David" w:hAnsi="David"/>
          <w:b w:val="0"/>
          <w:bCs/>
          <w:sz w:val="24"/>
          <w:szCs w:val="24"/>
          <w:rtl/>
        </w:rPr>
        <w:t>אינה</w:t>
      </w:r>
      <w:r w:rsidRPr="0099079F">
        <w:rPr>
          <w:rFonts w:ascii="David" w:hAnsi="David"/>
          <w:sz w:val="24"/>
          <w:szCs w:val="24"/>
          <w:rtl/>
        </w:rPr>
        <w:t xml:space="preserve"> חובה</w:t>
      </w:r>
      <w:r>
        <w:rPr>
          <w:rFonts w:ascii="David" w:hAnsi="David" w:hint="cs"/>
          <w:sz w:val="24"/>
          <w:szCs w:val="24"/>
          <w:rtl/>
        </w:rPr>
        <w:t>.</w:t>
      </w:r>
    </w:p>
    <w:p w14:paraId="055B5BCA" w14:textId="77777777" w:rsidR="0099079F" w:rsidRDefault="0099079F" w:rsidP="00A06CDE">
      <w:pPr>
        <w:jc w:val="both"/>
        <w:rPr>
          <w:rFonts w:ascii="David" w:hAnsi="David"/>
          <w:sz w:val="24"/>
          <w:szCs w:val="24"/>
          <w:rtl/>
        </w:rPr>
      </w:pPr>
    </w:p>
    <w:p w14:paraId="50E3186A" w14:textId="3CD653D8" w:rsidR="00D6056A" w:rsidRPr="00A06CDE" w:rsidRDefault="00D6056A" w:rsidP="00A06CDE">
      <w:pPr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</w:rPr>
        <w:t>שאלות הבהר</w:t>
      </w:r>
      <w:r w:rsidR="00DB6AA4" w:rsidRPr="00A06CDE">
        <w:rPr>
          <w:rFonts w:ascii="David" w:hAnsi="David" w:hint="cs"/>
          <w:sz w:val="24"/>
          <w:szCs w:val="24"/>
          <w:rtl/>
        </w:rPr>
        <w:t>ה</w:t>
      </w:r>
      <w:r w:rsidRPr="00A06CDE">
        <w:rPr>
          <w:rFonts w:ascii="David" w:hAnsi="David"/>
          <w:sz w:val="24"/>
          <w:szCs w:val="24"/>
          <w:rtl/>
        </w:rPr>
        <w:t xml:space="preserve"> יש לפנות בכתב עד </w:t>
      </w:r>
      <w:r w:rsidRPr="00A06CDE">
        <w:rPr>
          <w:rFonts w:ascii="David" w:hAnsi="David"/>
          <w:bCs/>
          <w:sz w:val="24"/>
          <w:szCs w:val="24"/>
          <w:rtl/>
        </w:rPr>
        <w:t xml:space="preserve">לתאריך </w:t>
      </w:r>
      <w:r w:rsidR="00AF616E" w:rsidRPr="00DD5303">
        <w:rPr>
          <w:rFonts w:ascii="David" w:hAnsi="David" w:hint="cs"/>
          <w:bCs/>
          <w:sz w:val="24"/>
          <w:szCs w:val="24"/>
          <w:u w:val="single"/>
          <w:rtl/>
        </w:rPr>
        <w:t>06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>/</w:t>
      </w:r>
      <w:r w:rsidR="00C4625A" w:rsidRPr="00DD5303">
        <w:rPr>
          <w:rFonts w:ascii="David" w:hAnsi="David"/>
          <w:bCs/>
          <w:sz w:val="24"/>
          <w:szCs w:val="24"/>
          <w:u w:val="single"/>
          <w:rtl/>
        </w:rPr>
        <w:t>08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>/</w:t>
      </w:r>
      <w:r w:rsidR="00C4625A" w:rsidRPr="00DD5303">
        <w:rPr>
          <w:rFonts w:ascii="David" w:hAnsi="David"/>
          <w:bCs/>
          <w:sz w:val="24"/>
          <w:szCs w:val="24"/>
          <w:u w:val="single"/>
          <w:rtl/>
        </w:rPr>
        <w:t>2023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 xml:space="preserve"> בשעה </w:t>
      </w:r>
      <w:r w:rsidR="000737F5" w:rsidRPr="00DD5303">
        <w:rPr>
          <w:rFonts w:ascii="David" w:hAnsi="David" w:hint="cs"/>
          <w:bCs/>
          <w:sz w:val="24"/>
          <w:szCs w:val="24"/>
          <w:u w:val="single"/>
          <w:rtl/>
        </w:rPr>
        <w:t>10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>:00</w:t>
      </w:r>
      <w:r w:rsidR="00B41290" w:rsidRPr="00DD5303">
        <w:rPr>
          <w:rFonts w:ascii="David" w:hAnsi="David"/>
          <w:sz w:val="24"/>
          <w:szCs w:val="24"/>
          <w:rtl/>
        </w:rPr>
        <w:t>,</w:t>
      </w:r>
      <w:r w:rsidRPr="00A06CDE">
        <w:rPr>
          <w:rFonts w:ascii="David" w:hAnsi="David"/>
          <w:sz w:val="24"/>
          <w:szCs w:val="24"/>
          <w:rtl/>
        </w:rPr>
        <w:t xml:space="preserve"> ב</w:t>
      </w:r>
      <w:r w:rsidR="00DB6AA4" w:rsidRPr="00A06CDE">
        <w:rPr>
          <w:rFonts w:ascii="David" w:hAnsi="David" w:hint="cs"/>
          <w:sz w:val="24"/>
          <w:szCs w:val="24"/>
          <w:rtl/>
        </w:rPr>
        <w:t>דוא"ל לכתובת:</w:t>
      </w:r>
      <w:r w:rsidR="00B41290" w:rsidRPr="00A06CDE">
        <w:rPr>
          <w:rFonts w:ascii="David" w:hAnsi="David"/>
          <w:sz w:val="24"/>
          <w:szCs w:val="24"/>
          <w:rtl/>
        </w:rPr>
        <w:t xml:space="preserve"> </w:t>
      </w:r>
      <w:r w:rsidR="00C4625A" w:rsidRPr="00A06CDE">
        <w:rPr>
          <w:rFonts w:ascii="David" w:hAnsi="David"/>
          <w:sz w:val="24"/>
          <w:szCs w:val="24"/>
        </w:rPr>
        <w:t xml:space="preserve">  </w:t>
      </w:r>
      <w:hyperlink r:id="rId12" w:history="1">
        <w:r w:rsidR="00C4625A" w:rsidRPr="00A06CDE">
          <w:t>MochTender@moch.gov.il</w:t>
        </w:r>
      </w:hyperlink>
      <w:r w:rsidR="00C4625A" w:rsidRPr="00A06CDE">
        <w:rPr>
          <w:rFonts w:ascii="David" w:hAnsi="David"/>
          <w:sz w:val="24"/>
          <w:szCs w:val="24"/>
          <w:rtl/>
        </w:rPr>
        <w:t xml:space="preserve"> </w:t>
      </w:r>
      <w:r w:rsidR="00DB6AA4" w:rsidRPr="00A06CDE">
        <w:rPr>
          <w:rFonts w:ascii="David" w:hAnsi="David" w:hint="cs"/>
          <w:sz w:val="24"/>
          <w:szCs w:val="24"/>
          <w:rtl/>
        </w:rPr>
        <w:t xml:space="preserve">כמפורט </w:t>
      </w:r>
      <w:r w:rsidR="00C4625A" w:rsidRPr="00A06CDE">
        <w:rPr>
          <w:rFonts w:ascii="David" w:hAnsi="David"/>
          <w:sz w:val="24"/>
          <w:szCs w:val="24"/>
          <w:rtl/>
        </w:rPr>
        <w:t>במסמכי המכרז.</w:t>
      </w:r>
    </w:p>
    <w:p w14:paraId="2CAE8CAA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332C8A3A" w14:textId="2CB25AEC" w:rsidR="00B41290" w:rsidRPr="00A06CDE" w:rsidRDefault="00E4448E" w:rsidP="00A06CDE">
      <w:pPr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</w:rPr>
        <w:t xml:space="preserve">המועד האחרון להגשת הצעות הינו </w:t>
      </w:r>
      <w:r w:rsidR="00AF616E" w:rsidRPr="00DD5303">
        <w:rPr>
          <w:rFonts w:ascii="David" w:hAnsi="David" w:hint="cs"/>
          <w:bCs/>
          <w:sz w:val="24"/>
          <w:szCs w:val="24"/>
          <w:u w:val="single"/>
          <w:rtl/>
        </w:rPr>
        <w:t>05</w:t>
      </w:r>
      <w:r w:rsidR="00B93B8C" w:rsidRPr="00DD5303">
        <w:rPr>
          <w:rFonts w:ascii="David" w:hAnsi="David"/>
          <w:bCs/>
          <w:sz w:val="24"/>
          <w:szCs w:val="24"/>
          <w:u w:val="single"/>
          <w:rtl/>
        </w:rPr>
        <w:t>/</w:t>
      </w:r>
      <w:r w:rsidR="00C4625A" w:rsidRPr="00DD5303">
        <w:rPr>
          <w:rFonts w:ascii="David" w:hAnsi="David"/>
          <w:bCs/>
          <w:sz w:val="24"/>
          <w:szCs w:val="24"/>
          <w:u w:val="single"/>
          <w:rtl/>
        </w:rPr>
        <w:t>09</w:t>
      </w:r>
      <w:r w:rsidR="00B93B8C" w:rsidRPr="00DD5303">
        <w:rPr>
          <w:rFonts w:ascii="David" w:hAnsi="David"/>
          <w:bCs/>
          <w:sz w:val="24"/>
          <w:szCs w:val="24"/>
          <w:u w:val="single"/>
          <w:rtl/>
        </w:rPr>
        <w:t>/</w:t>
      </w:r>
      <w:r w:rsidR="00C4625A" w:rsidRPr="00DD5303">
        <w:rPr>
          <w:rFonts w:ascii="David" w:hAnsi="David"/>
          <w:bCs/>
          <w:sz w:val="24"/>
          <w:szCs w:val="24"/>
          <w:u w:val="single"/>
          <w:rtl/>
        </w:rPr>
        <w:t>2023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 xml:space="preserve"> </w:t>
      </w:r>
      <w:r w:rsidR="00DB6AA4" w:rsidRPr="00DD5303">
        <w:rPr>
          <w:rFonts w:ascii="David" w:hAnsi="David" w:hint="cs"/>
          <w:bCs/>
          <w:sz w:val="24"/>
          <w:szCs w:val="24"/>
          <w:u w:val="single"/>
          <w:rtl/>
        </w:rPr>
        <w:t>ב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 xml:space="preserve">שעה </w:t>
      </w:r>
      <w:r w:rsidR="00CF0414" w:rsidRPr="00DD5303">
        <w:rPr>
          <w:rFonts w:ascii="David" w:hAnsi="David" w:hint="cs"/>
          <w:bCs/>
          <w:sz w:val="24"/>
          <w:szCs w:val="24"/>
          <w:u w:val="single"/>
          <w:rtl/>
        </w:rPr>
        <w:t>12</w:t>
      </w:r>
      <w:r w:rsidRPr="00DD5303">
        <w:rPr>
          <w:rFonts w:ascii="David" w:hAnsi="David"/>
          <w:bCs/>
          <w:sz w:val="24"/>
          <w:szCs w:val="24"/>
          <w:u w:val="single"/>
          <w:rtl/>
        </w:rPr>
        <w:t>:00</w:t>
      </w:r>
      <w:r w:rsidR="00B41290" w:rsidRPr="00DD5303">
        <w:rPr>
          <w:rFonts w:ascii="David" w:hAnsi="David"/>
          <w:bCs/>
          <w:sz w:val="24"/>
          <w:szCs w:val="24"/>
          <w:u w:val="single"/>
          <w:rtl/>
        </w:rPr>
        <w:t>.</w:t>
      </w:r>
    </w:p>
    <w:p w14:paraId="51F8022D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28B31965" w14:textId="7FE63524" w:rsidR="005A3AE4" w:rsidRP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</w:rPr>
        <w:t xml:space="preserve">הגשת ההצעות למכרז תבוצע </w:t>
      </w:r>
      <w:r w:rsidRPr="00A06CDE">
        <w:rPr>
          <w:rFonts w:ascii="David" w:hAnsi="David"/>
          <w:b w:val="0"/>
          <w:bCs/>
          <w:sz w:val="24"/>
          <w:szCs w:val="24"/>
          <w:u w:val="single"/>
          <w:rtl/>
        </w:rPr>
        <w:t>באופן מקוון</w:t>
      </w:r>
      <w:r w:rsidRPr="00A06CDE">
        <w:rPr>
          <w:rFonts w:ascii="David" w:hAnsi="David"/>
          <w:sz w:val="24"/>
          <w:szCs w:val="24"/>
          <w:rtl/>
        </w:rPr>
        <w:t xml:space="preserve"> במערכת הגשת ההצעות (תיבת מכרזים דיגיטלית)</w:t>
      </w:r>
      <w:r w:rsidRPr="00A06CDE">
        <w:rPr>
          <w:rFonts w:ascii="David" w:hAnsi="David" w:hint="cs"/>
          <w:sz w:val="24"/>
          <w:szCs w:val="24"/>
          <w:rtl/>
        </w:rPr>
        <w:t xml:space="preserve">, </w:t>
      </w:r>
      <w:r w:rsidRPr="00A06CDE">
        <w:rPr>
          <w:rFonts w:ascii="David" w:hAnsi="David" w:hint="cs"/>
          <w:b w:val="0"/>
          <w:bCs/>
          <w:sz w:val="24"/>
          <w:szCs w:val="24"/>
          <w:u w:val="single"/>
          <w:rtl/>
        </w:rPr>
        <w:t>למעט ערבות הצעה המקורית והצעת מחיר שיוגשו באופן פיזי</w:t>
      </w:r>
      <w:r w:rsidRPr="00A06CDE">
        <w:rPr>
          <w:rFonts w:ascii="David" w:hAnsi="David" w:hint="cs"/>
          <w:sz w:val="24"/>
          <w:szCs w:val="24"/>
          <w:rtl/>
        </w:rPr>
        <w:t xml:space="preserve"> </w:t>
      </w:r>
      <w:r w:rsidR="00C4625A" w:rsidRPr="00A06CDE">
        <w:rPr>
          <w:rFonts w:ascii="David" w:hAnsi="David"/>
          <w:sz w:val="24"/>
          <w:szCs w:val="24"/>
          <w:rtl/>
        </w:rPr>
        <w:t xml:space="preserve">לתיבת המכרזים הנמצאת </w:t>
      </w:r>
      <w:r>
        <w:rPr>
          <w:rFonts w:ascii="David" w:hAnsi="David" w:hint="cs"/>
          <w:sz w:val="24"/>
          <w:szCs w:val="24"/>
          <w:rtl/>
        </w:rPr>
        <w:t xml:space="preserve">בלובי משרדי המזמין  בכתובת: </w:t>
      </w:r>
      <w:r w:rsidR="005A3AE4" w:rsidRPr="00A06CDE">
        <w:rPr>
          <w:rFonts w:ascii="David" w:hAnsi="David"/>
          <w:sz w:val="24"/>
          <w:szCs w:val="24"/>
          <w:rtl/>
        </w:rPr>
        <w:t>רח</w:t>
      </w:r>
      <w:r>
        <w:rPr>
          <w:rFonts w:ascii="David" w:hAnsi="David" w:hint="cs"/>
          <w:sz w:val="24"/>
          <w:szCs w:val="24"/>
          <w:rtl/>
        </w:rPr>
        <w:t>וב</w:t>
      </w:r>
      <w:r w:rsidR="005A3AE4" w:rsidRPr="00A06CDE">
        <w:rPr>
          <w:rFonts w:ascii="David" w:hAnsi="David"/>
          <w:sz w:val="24"/>
          <w:szCs w:val="24"/>
          <w:rtl/>
        </w:rPr>
        <w:t xml:space="preserve"> קלרמון גאנו 3</w:t>
      </w:r>
      <w:r>
        <w:rPr>
          <w:rFonts w:ascii="David" w:hAnsi="David" w:hint="cs"/>
          <w:sz w:val="24"/>
          <w:szCs w:val="24"/>
          <w:rtl/>
        </w:rPr>
        <w:t>, קרית הממשלה המזרחית ירושלים,</w:t>
      </w:r>
      <w:r w:rsidR="005A3AE4" w:rsidRPr="00A06CDE">
        <w:rPr>
          <w:rFonts w:ascii="David" w:hAnsi="David"/>
          <w:sz w:val="24"/>
          <w:szCs w:val="24"/>
          <w:rtl/>
        </w:rPr>
        <w:t xml:space="preserve"> בנין א' קומת קרקע.</w:t>
      </w:r>
      <w:r w:rsidR="00FC6980">
        <w:rPr>
          <w:rFonts w:ascii="David" w:hAnsi="David" w:hint="cs"/>
          <w:sz w:val="24"/>
          <w:szCs w:val="24"/>
          <w:rtl/>
        </w:rPr>
        <w:t xml:space="preserve"> הפרטים המלאים באשר לאופן הגשת הצעה למכרז מפורטים במסמכי המכרז.  </w:t>
      </w:r>
    </w:p>
    <w:p w14:paraId="2AC4B3E3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295963D4" w14:textId="3E2BA0CD" w:rsidR="00B41290" w:rsidRPr="00A06CDE" w:rsidRDefault="00E4448E" w:rsidP="00A06CDE">
      <w:pPr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</w:rPr>
        <w:t xml:space="preserve">מסמכי המכרז כוללים תיאור מפורט של העבודה הנדרשת, התנאים להשתתפות במכרז, אמות המידה לבחירת ההצעה הזוכה וכן את נוסח החוזה שייחתם עם הזוכה </w:t>
      </w:r>
      <w:r w:rsidR="00DB6AA4" w:rsidRPr="00A06CDE">
        <w:rPr>
          <w:rFonts w:ascii="David" w:hAnsi="David" w:hint="cs"/>
          <w:sz w:val="24"/>
          <w:szCs w:val="24"/>
          <w:rtl/>
        </w:rPr>
        <w:t xml:space="preserve">הכולל </w:t>
      </w:r>
      <w:r w:rsidRPr="00A06CDE">
        <w:rPr>
          <w:rFonts w:ascii="David" w:hAnsi="David"/>
          <w:sz w:val="24"/>
          <w:szCs w:val="24"/>
          <w:rtl/>
        </w:rPr>
        <w:t xml:space="preserve">את תנאי ההתקשרות. </w:t>
      </w:r>
    </w:p>
    <w:p w14:paraId="2DE78A42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6557848B" w14:textId="4DD2D08E" w:rsidR="00E4448E" w:rsidRPr="00A06CDE" w:rsidRDefault="00E4448E" w:rsidP="00A06CDE">
      <w:pPr>
        <w:jc w:val="both"/>
        <w:rPr>
          <w:rFonts w:ascii="David" w:hAnsi="David"/>
          <w:sz w:val="24"/>
          <w:szCs w:val="24"/>
        </w:rPr>
      </w:pPr>
      <w:r w:rsidRPr="00A06CDE">
        <w:rPr>
          <w:rFonts w:ascii="David" w:hAnsi="David"/>
          <w:sz w:val="24"/>
          <w:szCs w:val="24"/>
          <w:rtl/>
        </w:rPr>
        <w:t>את מסמכי המכרז</w:t>
      </w:r>
      <w:r w:rsidR="00DB6AA4" w:rsidRPr="00A06CDE">
        <w:rPr>
          <w:rFonts w:ascii="David" w:hAnsi="David" w:hint="cs"/>
          <w:sz w:val="24"/>
          <w:szCs w:val="24"/>
          <w:rtl/>
        </w:rPr>
        <w:t xml:space="preserve"> על </w:t>
      </w:r>
      <w:r w:rsidRPr="00A06CDE">
        <w:rPr>
          <w:rFonts w:ascii="David" w:hAnsi="David"/>
          <w:sz w:val="24"/>
          <w:szCs w:val="24"/>
          <w:rtl/>
        </w:rPr>
        <w:t>נספחיו ניתן להוריד</w:t>
      </w:r>
      <w:r w:rsidR="00DB6AA4" w:rsidRPr="00A06CDE">
        <w:rPr>
          <w:rFonts w:ascii="David" w:hAnsi="David" w:hint="cs"/>
          <w:sz w:val="24"/>
          <w:szCs w:val="24"/>
          <w:rtl/>
        </w:rPr>
        <w:t xml:space="preserve">, ללא תשלום, החל מיום </w:t>
      </w:r>
      <w:r w:rsidR="00DD5303" w:rsidRPr="00DD5303">
        <w:rPr>
          <w:rFonts w:ascii="David" w:hAnsi="David" w:hint="cs"/>
          <w:b w:val="0"/>
          <w:bCs/>
          <w:sz w:val="24"/>
          <w:szCs w:val="24"/>
          <w:rtl/>
        </w:rPr>
        <w:t>22/06/2023</w:t>
      </w:r>
      <w:r w:rsidRPr="00A06CDE">
        <w:rPr>
          <w:rFonts w:ascii="David" w:hAnsi="David"/>
          <w:sz w:val="24"/>
          <w:szCs w:val="24"/>
          <w:rtl/>
        </w:rPr>
        <w:t xml:space="preserve"> מאתר האינטרנט של מינהל הרכש הממשלתי שכתובתו:</w:t>
      </w:r>
      <w:r w:rsidRPr="00A06CDE">
        <w:rPr>
          <w:rFonts w:ascii="David" w:hAnsi="David"/>
          <w:sz w:val="24"/>
          <w:szCs w:val="24"/>
        </w:rPr>
        <w:t xml:space="preserve">  </w:t>
      </w:r>
      <w:hyperlink r:id="rId13" w:history="1">
        <w:r w:rsidRPr="00A06CDE">
          <w:rPr>
            <w:rFonts w:ascii="David" w:hAnsi="David"/>
            <w:sz w:val="24"/>
            <w:szCs w:val="24"/>
          </w:rPr>
          <w:t>www.mr.gov.il</w:t>
        </w:r>
      </w:hyperlink>
      <w:r w:rsidR="00DB6AA4" w:rsidRPr="00A06CDE">
        <w:rPr>
          <w:rFonts w:ascii="David" w:hAnsi="David"/>
          <w:sz w:val="24"/>
          <w:szCs w:val="24"/>
        </w:rPr>
        <w:t xml:space="preserve"> </w:t>
      </w:r>
      <w:r w:rsidR="00DB6AA4" w:rsidRPr="00A06CDE">
        <w:rPr>
          <w:rFonts w:ascii="David" w:hAnsi="David" w:hint="cs"/>
          <w:sz w:val="24"/>
          <w:szCs w:val="24"/>
          <w:rtl/>
        </w:rPr>
        <w:t xml:space="preserve">תחת הכותרת מכרזים משרדיים. </w:t>
      </w:r>
    </w:p>
    <w:p w14:paraId="419AC416" w14:textId="77777777" w:rsidR="00A06CDE" w:rsidRDefault="00A06CDE" w:rsidP="00A06CDE">
      <w:pPr>
        <w:jc w:val="both"/>
        <w:rPr>
          <w:rFonts w:ascii="David" w:hAnsi="David"/>
          <w:sz w:val="24"/>
          <w:szCs w:val="24"/>
          <w:rtl/>
        </w:rPr>
      </w:pPr>
    </w:p>
    <w:p w14:paraId="25175815" w14:textId="3D2FA365" w:rsidR="00700467" w:rsidRPr="00E132DB" w:rsidRDefault="005A3AE4" w:rsidP="00E132DB">
      <w:pPr>
        <w:jc w:val="both"/>
        <w:rPr>
          <w:rFonts w:ascii="David" w:hAnsi="David"/>
          <w:sz w:val="24"/>
          <w:szCs w:val="24"/>
          <w:rtl/>
        </w:rPr>
      </w:pPr>
      <w:r w:rsidRPr="00A06CDE">
        <w:rPr>
          <w:rFonts w:ascii="David" w:hAnsi="David"/>
          <w:sz w:val="24"/>
          <w:szCs w:val="24"/>
          <w:rtl/>
        </w:rPr>
        <w:t>בכל מקרה של סתירה בין האמור בהודעה זו לאמור במסמכי המכרז - יגבר האמור במסמכי המכרז.</w:t>
      </w:r>
    </w:p>
    <w:sectPr w:rsidR="00700467" w:rsidRPr="00E132DB" w:rsidSect="00754890">
      <w:headerReference w:type="even" r:id="rId14"/>
      <w:headerReference w:type="default" r:id="rId15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2E06FDC" w14:textId="77777777" w:rsidR="004869C7" w:rsidRDefault="004869C7" w:rsidP="000A389D">
      <w:pPr>
        <w:spacing w:line="240" w:lineRule="auto"/>
      </w:pPr>
      <w:r>
        <w:separator/>
      </w:r>
    </w:p>
  </w:endnote>
  <w:endnote w:type="continuationSeparator" w:id="0">
    <w:p w14:paraId="3881523E" w14:textId="77777777" w:rsidR="004869C7" w:rsidRDefault="004869C7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DE6D41" w14:textId="77777777" w:rsidR="004869C7" w:rsidRDefault="004869C7" w:rsidP="000A389D">
      <w:pPr>
        <w:spacing w:line="240" w:lineRule="auto"/>
      </w:pPr>
      <w:r>
        <w:separator/>
      </w:r>
    </w:p>
  </w:footnote>
  <w:footnote w:type="continuationSeparator" w:id="0">
    <w:p w14:paraId="0A3036F5" w14:textId="77777777" w:rsidR="004869C7" w:rsidRDefault="004869C7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051FA4D" w14:textId="77777777" w:rsidR="00FC6A3E" w:rsidRDefault="00FC6A3E">
    <w:pPr>
      <w:pStyle w:val="a3"/>
      <w:rPr>
        <w:rtl/>
      </w:rPr>
    </w:pPr>
    <w:r>
      <w:rPr>
        <w:noProof/>
      </w:rPr>
      <w:drawing>
        <wp:inline distT="0" distB="0" distL="0" distR="0" wp14:anchorId="2BF007BF" wp14:editId="3265E91A">
          <wp:extent cx="5724525" cy="4152900"/>
          <wp:effectExtent l="0" t="0" r="0" b="0"/>
          <wp:docPr id="3" name="Picture 3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b w:val="0"/>
        <w:bCs/>
        <w:noProof/>
        <w:sz w:val="40"/>
        <w:szCs w:val="40"/>
      </w:rPr>
      <w:drawing>
        <wp:inline distT="0" distB="0" distL="0" distR="0" wp14:anchorId="0AAC6590" wp14:editId="12C0F3FF">
          <wp:extent cx="5724525" cy="4152900"/>
          <wp:effectExtent l="0" t="0" r="0" b="0"/>
          <wp:docPr id="1" name="Picture 1" descr="I:\documents\logo\34929 Logo Binuy BZ 2 co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:\documents\logo\34929 Logo Binuy BZ 2 con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4525" cy="4152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9F4C83E" w14:textId="4F89F8EE" w:rsidR="00A06CDE" w:rsidRPr="006B5E9F" w:rsidRDefault="00A06CDE" w:rsidP="00A06CDE">
    <w:pPr>
      <w:tabs>
        <w:tab w:val="center" w:pos="4153"/>
        <w:tab w:val="left" w:pos="5057"/>
      </w:tabs>
      <w:spacing w:line="240" w:lineRule="auto"/>
      <w:jc w:val="center"/>
      <w:rPr>
        <w:bCs/>
        <w:sz w:val="20"/>
        <w:szCs w:val="24"/>
        <w:rtl/>
      </w:rPr>
    </w:pPr>
    <w:r>
      <w:rPr>
        <w:noProof/>
      </w:rPr>
      <w:drawing>
        <wp:anchor distT="0" distB="0" distL="114300" distR="114300" simplePos="0" relativeHeight="251662336" behindDoc="0" locked="0" layoutInCell="1" allowOverlap="1" wp14:anchorId="3D577806" wp14:editId="21BE97CE">
          <wp:simplePos x="0" y="0"/>
          <wp:positionH relativeFrom="rightMargin">
            <wp:posOffset>-739236</wp:posOffset>
          </wp:positionH>
          <wp:positionV relativeFrom="paragraph">
            <wp:posOffset>-155683</wp:posOffset>
          </wp:positionV>
          <wp:extent cx="1268194" cy="888521"/>
          <wp:effectExtent l="0" t="0" r="8255" b="6985"/>
          <wp:wrapNone/>
          <wp:docPr id="13" name="תמונה 1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תמונה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8194" cy="88852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 xml:space="preserve">   </w:t>
    </w:r>
    <w:r>
      <w:rPr>
        <w:rFonts w:hint="cs"/>
        <w:bCs/>
        <w:sz w:val="20"/>
        <w:szCs w:val="24"/>
        <w:rtl/>
      </w:rPr>
      <w:t xml:space="preserve">מדינת ישראל - </w:t>
    </w:r>
    <w:r w:rsidRPr="006B5E9F">
      <w:rPr>
        <w:rFonts w:hint="cs"/>
        <w:bCs/>
        <w:sz w:val="20"/>
        <w:szCs w:val="24"/>
        <w:rtl/>
      </w:rPr>
      <w:t>משרד הבינוי והשיכון</w:t>
    </w:r>
  </w:p>
  <w:p w14:paraId="2EB2C03A" w14:textId="77777777" w:rsidR="00A06CDE" w:rsidRPr="00A439C9" w:rsidRDefault="00A06CDE" w:rsidP="00A06CDE">
    <w:pPr>
      <w:spacing w:line="240" w:lineRule="auto"/>
      <w:jc w:val="center"/>
      <w:rPr>
        <w:b w:val="0"/>
        <w:bCs/>
        <w:sz w:val="24"/>
        <w:szCs w:val="24"/>
        <w:u w:val="single"/>
        <w:rtl/>
      </w:rPr>
    </w:pPr>
  </w:p>
  <w:p w14:paraId="1A853269" w14:textId="77777777" w:rsidR="00A06CDE" w:rsidRDefault="00A06CDE" w:rsidP="00A06CDE">
    <w:pPr>
      <w:spacing w:line="240" w:lineRule="auto"/>
      <w:jc w:val="center"/>
      <w:rPr>
        <w:bCs/>
        <w:sz w:val="24"/>
        <w:szCs w:val="24"/>
        <w:u w:val="single"/>
        <w:rtl/>
      </w:rPr>
    </w:pPr>
    <w:r w:rsidRPr="00A439C9">
      <w:rPr>
        <w:rFonts w:hint="cs"/>
        <w:bCs/>
        <w:sz w:val="24"/>
        <w:szCs w:val="24"/>
        <w:rtl/>
      </w:rPr>
      <w:t>מכרז</w:t>
    </w:r>
    <w:r>
      <w:rPr>
        <w:rFonts w:hint="cs"/>
        <w:bCs/>
        <w:sz w:val="24"/>
        <w:szCs w:val="24"/>
        <w:rtl/>
      </w:rPr>
      <w:t xml:space="preserve"> פומבי</w:t>
    </w:r>
    <w:r w:rsidRPr="00A439C9">
      <w:rPr>
        <w:rFonts w:hint="cs"/>
        <w:bCs/>
        <w:sz w:val="24"/>
        <w:szCs w:val="24"/>
        <w:rtl/>
      </w:rPr>
      <w:t xml:space="preserve"> מס' </w:t>
    </w:r>
    <w:r>
      <w:rPr>
        <w:bCs/>
        <w:sz w:val="24"/>
        <w:szCs w:val="24"/>
      </w:rPr>
      <w:t>101\2023</w:t>
    </w:r>
  </w:p>
  <w:p w14:paraId="02EBA89C" w14:textId="0268AB5F" w:rsidR="00A06CDE" w:rsidRDefault="00A06CDE" w:rsidP="00A06CDE">
    <w:pPr>
      <w:spacing w:line="240" w:lineRule="auto"/>
      <w:jc w:val="center"/>
      <w:rPr>
        <w:rFonts w:ascii="Arial" w:hAnsi="Arial"/>
        <w:b w:val="0"/>
        <w:sz w:val="24"/>
        <w:szCs w:val="24"/>
        <w:rtl/>
      </w:rPr>
    </w:pPr>
    <w:r>
      <w:rPr>
        <w:rFonts w:ascii="Arial" w:hAnsi="Arial" w:hint="cs"/>
        <w:b w:val="0"/>
        <w:bCs/>
        <w:sz w:val="24"/>
        <w:szCs w:val="24"/>
        <w:rtl/>
      </w:rPr>
      <w:t xml:space="preserve">         </w:t>
    </w:r>
    <w:r w:rsidRPr="00C4625A">
      <w:rPr>
        <w:rFonts w:ascii="Arial" w:hAnsi="Arial"/>
        <w:b w:val="0"/>
        <w:bCs/>
        <w:sz w:val="24"/>
        <w:szCs w:val="24"/>
        <w:rtl/>
      </w:rPr>
      <w:t>ל</w:t>
    </w:r>
    <w:r>
      <w:rPr>
        <w:rFonts w:ascii="Arial" w:hAnsi="Arial" w:hint="cs"/>
        <w:b w:val="0"/>
        <w:bCs/>
        <w:sz w:val="24"/>
        <w:szCs w:val="24"/>
        <w:rtl/>
      </w:rPr>
      <w:t xml:space="preserve">קבלת שירותי </w:t>
    </w:r>
    <w:r w:rsidRPr="00C4625A">
      <w:rPr>
        <w:rFonts w:ascii="Arial" w:hAnsi="Arial"/>
        <w:b w:val="0"/>
        <w:bCs/>
        <w:sz w:val="24"/>
        <w:szCs w:val="24"/>
        <w:rtl/>
      </w:rPr>
      <w:t>תפעול, תחזוקה ופיתוח של מערכות מנהל תוכניות סיוע בדיור</w:t>
    </w:r>
  </w:p>
  <w:p w14:paraId="73569839" w14:textId="229E321A" w:rsidR="00A06CDE" w:rsidRDefault="00A06CD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CF04576"/>
    <w:multiLevelType w:val="multilevel"/>
    <w:tmpl w:val="8CF64302"/>
    <w:lvl w:ilvl="0">
      <w:start w:val="1"/>
      <w:numFmt w:val="hebrew1"/>
      <w:lvlText w:val="%1."/>
      <w:lvlJc w:val="center"/>
      <w:pPr>
        <w:ind w:hanging="454"/>
      </w:pPr>
      <w:rPr>
        <w:b/>
        <w:bCs w:val="0"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1" w15:restartNumberingAfterBreak="0">
    <w:nsid w:val="59322ADB"/>
    <w:multiLevelType w:val="hybridMultilevel"/>
    <w:tmpl w:val="8A4E382E"/>
    <w:lvl w:ilvl="0" w:tplc="20000011">
      <w:start w:val="1"/>
      <w:numFmt w:val="decimal"/>
      <w:lvlText w:val="%1)"/>
      <w:lvlJc w:val="left"/>
      <w:pPr>
        <w:ind w:left="1077" w:hanging="360"/>
      </w:pPr>
    </w:lvl>
    <w:lvl w:ilvl="1" w:tplc="04090019" w:tentative="1">
      <w:start w:val="1"/>
      <w:numFmt w:val="lowerLetter"/>
      <w:lvlText w:val="%2."/>
      <w:lvlJc w:val="left"/>
      <w:pPr>
        <w:ind w:left="1797" w:hanging="360"/>
      </w:pPr>
    </w:lvl>
    <w:lvl w:ilvl="2" w:tplc="0409001B" w:tentative="1">
      <w:start w:val="1"/>
      <w:numFmt w:val="lowerRoman"/>
      <w:lvlText w:val="%3."/>
      <w:lvlJc w:val="right"/>
      <w:pPr>
        <w:ind w:left="2517" w:hanging="180"/>
      </w:pPr>
    </w:lvl>
    <w:lvl w:ilvl="3" w:tplc="0409000F" w:tentative="1">
      <w:start w:val="1"/>
      <w:numFmt w:val="decimal"/>
      <w:lvlText w:val="%4."/>
      <w:lvlJc w:val="left"/>
      <w:pPr>
        <w:ind w:left="3237" w:hanging="360"/>
      </w:pPr>
    </w:lvl>
    <w:lvl w:ilvl="4" w:tplc="04090019" w:tentative="1">
      <w:start w:val="1"/>
      <w:numFmt w:val="lowerLetter"/>
      <w:lvlText w:val="%5."/>
      <w:lvlJc w:val="left"/>
      <w:pPr>
        <w:ind w:left="3957" w:hanging="360"/>
      </w:pPr>
    </w:lvl>
    <w:lvl w:ilvl="5" w:tplc="0409001B" w:tentative="1">
      <w:start w:val="1"/>
      <w:numFmt w:val="lowerRoman"/>
      <w:lvlText w:val="%6."/>
      <w:lvlJc w:val="right"/>
      <w:pPr>
        <w:ind w:left="4677" w:hanging="180"/>
      </w:pPr>
    </w:lvl>
    <w:lvl w:ilvl="6" w:tplc="0409000F" w:tentative="1">
      <w:start w:val="1"/>
      <w:numFmt w:val="decimal"/>
      <w:lvlText w:val="%7."/>
      <w:lvlJc w:val="left"/>
      <w:pPr>
        <w:ind w:left="5397" w:hanging="360"/>
      </w:pPr>
    </w:lvl>
    <w:lvl w:ilvl="7" w:tplc="04090019" w:tentative="1">
      <w:start w:val="1"/>
      <w:numFmt w:val="lowerLetter"/>
      <w:lvlText w:val="%8."/>
      <w:lvlJc w:val="left"/>
      <w:pPr>
        <w:ind w:left="6117" w:hanging="360"/>
      </w:pPr>
    </w:lvl>
    <w:lvl w:ilvl="8" w:tplc="0409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" w15:restartNumberingAfterBreak="0">
    <w:nsid w:val="5C5D20E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abstractNum w:abstractNumId="3" w15:restartNumberingAfterBreak="0">
    <w:nsid w:val="6D826EC4"/>
    <w:multiLevelType w:val="multilevel"/>
    <w:tmpl w:val="3D58BF10"/>
    <w:lvl w:ilvl="0">
      <w:start w:val="1"/>
      <w:numFmt w:val="decimal"/>
      <w:lvlText w:val="%1."/>
      <w:legacy w:legacy="1" w:legacySpace="227" w:legacyIndent="454"/>
      <w:lvlJc w:val="center"/>
      <w:pPr>
        <w:ind w:hanging="454"/>
      </w:pPr>
      <w:rPr>
        <w:rFonts w:cs="David"/>
        <w:b w:val="0"/>
        <w:bCs/>
      </w:rPr>
    </w:lvl>
    <w:lvl w:ilvl="1">
      <w:start w:val="1"/>
      <w:numFmt w:val="hebrew1"/>
      <w:lvlText w:val="%2."/>
      <w:legacy w:legacy="1" w:legacySpace="227" w:legacyIndent="454"/>
      <w:lvlJc w:val="center"/>
      <w:pPr>
        <w:ind w:hanging="454"/>
      </w:pPr>
      <w:rPr>
        <w:rFonts w:cs="David"/>
      </w:rPr>
    </w:lvl>
    <w:lvl w:ilvl="2">
      <w:start w:val="1"/>
      <w:numFmt w:val="decimal"/>
      <w:lvlText w:val="%3."/>
      <w:legacy w:legacy="1" w:legacySpace="227" w:legacyIndent="454"/>
      <w:lvlJc w:val="center"/>
      <w:pPr>
        <w:ind w:hanging="454"/>
      </w:pPr>
      <w:rPr>
        <w:rFonts w:cs="David"/>
      </w:rPr>
    </w:lvl>
    <w:lvl w:ilvl="3">
      <w:start w:val="1"/>
      <w:numFmt w:val="hebrew2"/>
      <w:lvlText w:val="%4."/>
      <w:legacy w:legacy="1" w:legacySpace="227" w:legacyIndent="454"/>
      <w:lvlJc w:val="center"/>
      <w:pPr>
        <w:ind w:hanging="454"/>
      </w:pPr>
      <w:rPr>
        <w:rFonts w:cs="David"/>
      </w:rPr>
    </w:lvl>
    <w:lvl w:ilvl="4">
      <w:start w:val="1"/>
      <w:numFmt w:val="decimal"/>
      <w:lvlText w:val="%5."/>
      <w:legacy w:legacy="1" w:legacySpace="227" w:legacyIndent="454"/>
      <w:lvlJc w:val="center"/>
      <w:pPr>
        <w:ind w:hanging="454"/>
      </w:pPr>
      <w:rPr>
        <w:rFonts w:cs="David"/>
      </w:rPr>
    </w:lvl>
    <w:lvl w:ilvl="5">
      <w:start w:val="1"/>
      <w:numFmt w:val="hebrew2"/>
      <w:lvlText w:val="%6"/>
      <w:legacy w:legacy="1" w:legacySpace="227" w:legacyIndent="454"/>
      <w:lvlJc w:val="center"/>
      <w:pPr>
        <w:ind w:hanging="454"/>
      </w:pPr>
      <w:rPr>
        <w:rFonts w:cs="David"/>
      </w:rPr>
    </w:lvl>
    <w:lvl w:ilvl="6">
      <w:start w:val="1"/>
      <w:numFmt w:val="lowerRoman"/>
      <w:lvlText w:val="(%7)"/>
      <w:legacy w:legacy="1" w:legacySpace="227" w:legacyIndent="454"/>
      <w:lvlJc w:val="center"/>
      <w:pPr>
        <w:ind w:hanging="454"/>
      </w:pPr>
      <w:rPr>
        <w:rFonts w:cs="David"/>
      </w:rPr>
    </w:lvl>
    <w:lvl w:ilvl="7">
      <w:start w:val="1"/>
      <w:numFmt w:val="lowerLetter"/>
      <w:lvlText w:val="(%8)"/>
      <w:legacy w:legacy="1" w:legacySpace="227" w:legacyIndent="454"/>
      <w:lvlJc w:val="center"/>
      <w:pPr>
        <w:ind w:hanging="454"/>
      </w:pPr>
      <w:rPr>
        <w:rFonts w:cs="David"/>
      </w:rPr>
    </w:lvl>
    <w:lvl w:ilvl="8">
      <w:start w:val="1"/>
      <w:numFmt w:val="lowerRoman"/>
      <w:lvlText w:val="(%9)"/>
      <w:legacy w:legacy="1" w:legacySpace="227" w:legacyIndent="454"/>
      <w:lvlJc w:val="center"/>
      <w:pPr>
        <w:ind w:hanging="454"/>
      </w:pPr>
      <w:rPr>
        <w:rFonts w:cs="David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448E"/>
    <w:rsid w:val="00025071"/>
    <w:rsid w:val="00070AF8"/>
    <w:rsid w:val="000737F5"/>
    <w:rsid w:val="00091DF3"/>
    <w:rsid w:val="00096450"/>
    <w:rsid w:val="000A389D"/>
    <w:rsid w:val="000A41BA"/>
    <w:rsid w:val="001147D3"/>
    <w:rsid w:val="00152C00"/>
    <w:rsid w:val="00156CCF"/>
    <w:rsid w:val="00164175"/>
    <w:rsid w:val="00191323"/>
    <w:rsid w:val="00196BE1"/>
    <w:rsid w:val="001C4604"/>
    <w:rsid w:val="001E2356"/>
    <w:rsid w:val="001E2EF2"/>
    <w:rsid w:val="00206693"/>
    <w:rsid w:val="0024343C"/>
    <w:rsid w:val="002E7F4C"/>
    <w:rsid w:val="003200B8"/>
    <w:rsid w:val="00353EBF"/>
    <w:rsid w:val="003C7671"/>
    <w:rsid w:val="003E15EB"/>
    <w:rsid w:val="0040129F"/>
    <w:rsid w:val="00423A7E"/>
    <w:rsid w:val="004869C7"/>
    <w:rsid w:val="004939FD"/>
    <w:rsid w:val="004A0B0D"/>
    <w:rsid w:val="004A3AE7"/>
    <w:rsid w:val="004B5322"/>
    <w:rsid w:val="004C7388"/>
    <w:rsid w:val="004E10BC"/>
    <w:rsid w:val="00552332"/>
    <w:rsid w:val="00564E3D"/>
    <w:rsid w:val="005A1FB5"/>
    <w:rsid w:val="005A3AE4"/>
    <w:rsid w:val="00627401"/>
    <w:rsid w:val="00661CF4"/>
    <w:rsid w:val="006D187B"/>
    <w:rsid w:val="006E21E4"/>
    <w:rsid w:val="00700467"/>
    <w:rsid w:val="00734BC4"/>
    <w:rsid w:val="00747F96"/>
    <w:rsid w:val="00753D75"/>
    <w:rsid w:val="007D6E9C"/>
    <w:rsid w:val="008117F2"/>
    <w:rsid w:val="008309DF"/>
    <w:rsid w:val="00855E00"/>
    <w:rsid w:val="00876B2E"/>
    <w:rsid w:val="0088024C"/>
    <w:rsid w:val="00937F47"/>
    <w:rsid w:val="00980DD7"/>
    <w:rsid w:val="0099079F"/>
    <w:rsid w:val="009B1E98"/>
    <w:rsid w:val="009C1E6A"/>
    <w:rsid w:val="009D1812"/>
    <w:rsid w:val="009D18FA"/>
    <w:rsid w:val="009D6426"/>
    <w:rsid w:val="009E33F5"/>
    <w:rsid w:val="00A038A6"/>
    <w:rsid w:val="00A06CDE"/>
    <w:rsid w:val="00A071C2"/>
    <w:rsid w:val="00A163F0"/>
    <w:rsid w:val="00A366A4"/>
    <w:rsid w:val="00AC4F4E"/>
    <w:rsid w:val="00AD567A"/>
    <w:rsid w:val="00AF616E"/>
    <w:rsid w:val="00B17F3E"/>
    <w:rsid w:val="00B20B95"/>
    <w:rsid w:val="00B41290"/>
    <w:rsid w:val="00B62A18"/>
    <w:rsid w:val="00B85CA9"/>
    <w:rsid w:val="00B93B8C"/>
    <w:rsid w:val="00BC55E0"/>
    <w:rsid w:val="00BF7BAE"/>
    <w:rsid w:val="00C227B9"/>
    <w:rsid w:val="00C3495C"/>
    <w:rsid w:val="00C4625A"/>
    <w:rsid w:val="00C6064F"/>
    <w:rsid w:val="00C819C2"/>
    <w:rsid w:val="00C90568"/>
    <w:rsid w:val="00C9491C"/>
    <w:rsid w:val="00C9641A"/>
    <w:rsid w:val="00CD1BFC"/>
    <w:rsid w:val="00CD7368"/>
    <w:rsid w:val="00CF0414"/>
    <w:rsid w:val="00CF0B1E"/>
    <w:rsid w:val="00D024F8"/>
    <w:rsid w:val="00D105B4"/>
    <w:rsid w:val="00D222E5"/>
    <w:rsid w:val="00D6056A"/>
    <w:rsid w:val="00D77783"/>
    <w:rsid w:val="00DB6AA4"/>
    <w:rsid w:val="00DD5303"/>
    <w:rsid w:val="00DF1EFF"/>
    <w:rsid w:val="00E132DB"/>
    <w:rsid w:val="00E331A3"/>
    <w:rsid w:val="00E4448E"/>
    <w:rsid w:val="00E813EE"/>
    <w:rsid w:val="00EC1869"/>
    <w:rsid w:val="00F12F7D"/>
    <w:rsid w:val="00F17B1A"/>
    <w:rsid w:val="00F40245"/>
    <w:rsid w:val="00F52185"/>
    <w:rsid w:val="00FB423A"/>
    <w:rsid w:val="00FC6980"/>
    <w:rsid w:val="00FC6A3E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A02D9FF"/>
  <w15:docId w15:val="{37708555-1172-480E-AC6B-35EF02E82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aliases w:val="הנדון,הנדון1,הנדון2,הנדון3,הנדון4,הנדון5,הנדון6,הנדון7,הנדון8,הנדון9,הנדון11,הנדון21,הנדון31,הנדון41,הנדון51,הנדון61,הנדון71,הנדון81,הנדון10,הנדון12,הנדון22,הנדון32,הנדון42,הנדון52,הנדון62,הנדון72,הנדון82,הנדון13,הנדון23,הנדון33,הנדון43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aliases w:val="הנדון תו,הנדון1 תו,הנדון2 תו,הנדון3 תו,הנדון4 תו,הנדון5 תו,הנדון6 תו,הנדון7 תו,הנדון8 תו,הנדון9 תו,הנדון11 תו,הנדון21 תו,הנדון31 תו,הנדון41 תו,הנדון51 תו,הנדון61 תו,הנדון71 תו,הנדון81 תו,הנדון10 תו,הנדון12 תו,הנדון22 תו,הנדון32 תו"/>
    <w:basedOn w:val="a0"/>
    <w:link w:val="a3"/>
    <w:uiPriority w:val="99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aliases w:val="טקסט טבלה תחתונה"/>
    <w:basedOn w:val="a1"/>
    <w:uiPriority w:val="39"/>
    <w:rsid w:val="001E2356"/>
    <w:pPr>
      <w:spacing w:after="0" w:line="240" w:lineRule="auto"/>
    </w:pPr>
    <w:rPr>
      <w:lang w:bidi="ar-SA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iPriority w:val="99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List Paragraph"/>
    <w:aliases w:val="Table,נספח 2 מתוקן,LP1,פיסקת bullets,lp1,FooterText,numbered,Paragraphe de liste1,style 2,רגיל 10,מכרזים - טקסט סעיפים,List Paragraph_0,List Paragraph_1,פיסקת רשימה11"/>
    <w:basedOn w:val="a"/>
    <w:link w:val="ac"/>
    <w:uiPriority w:val="34"/>
    <w:qFormat/>
    <w:rsid w:val="00E4448E"/>
    <w:pPr>
      <w:ind w:left="720"/>
    </w:pPr>
    <w:rPr>
      <w:b w:val="0"/>
    </w:rPr>
  </w:style>
  <w:style w:type="character" w:customStyle="1" w:styleId="ac">
    <w:name w:val="פיסקת רשימה תו"/>
    <w:aliases w:val="Table תו,נספח 2 מתוקן תו,LP1 תו,פיסקת bullets תו,lp1 תו,FooterText תו,numbered תו,Paragraphe de liste1 תו,style 2 תו,רגיל 10 תו,מכרזים - טקסט סעיפים תו,List Paragraph_0 תו,List Paragraph_1 תו,פיסקת רשימה11 תו"/>
    <w:link w:val="ab"/>
    <w:uiPriority w:val="34"/>
    <w:locked/>
    <w:rsid w:val="00E4448E"/>
    <w:rPr>
      <w:rFonts w:ascii="Times New Roman" w:eastAsia="Times New Roman" w:hAnsi="Times New Roman" w:cs="David"/>
      <w:szCs w:val="26"/>
    </w:rPr>
  </w:style>
  <w:style w:type="character" w:styleId="ad">
    <w:name w:val="Unresolved Mention"/>
    <w:basedOn w:val="a0"/>
    <w:uiPriority w:val="99"/>
    <w:semiHidden/>
    <w:unhideWhenUsed/>
    <w:rsid w:val="00876B2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4189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mr.gov.il" TargetMode="Externa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MochTender@moch.gov.il" TargetMode="Externa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BCAC39A686724976845D28AABDC0F0FF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89B302D8-D8D7-4917-9256-BABBB52F1754}"/>
      </w:docPartPr>
      <w:docPartBody>
        <w:p w:rsidR="002E56EA" w:rsidRDefault="002E56EA">
          <w:pPr>
            <w:pStyle w:val="BCAC39A686724976845D28AABDC0F0FF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56EA"/>
    <w:rsid w:val="002E56EA"/>
    <w:rsid w:val="00F55498"/>
    <w:rsid w:val="00F64F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ADC8D88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Pr>
      <w:color w:val="808080"/>
    </w:rPr>
  </w:style>
  <w:style w:type="paragraph" w:customStyle="1" w:styleId="BCAC39A686724976845D28AABDC0F0FF">
    <w:name w:val="BCAC39A686724976845D28AABDC0F0FF"/>
    <w:pPr>
      <w:bidi/>
    </w:pPr>
  </w:style>
  <w:style w:type="paragraph" w:customStyle="1" w:styleId="6A889E85A9294C06AA360C7E558E8F44">
    <w:name w:val="6A889E85A9294C06AA360C7E558E8F44"/>
    <w:pPr>
      <w:bidi/>
    </w:pPr>
  </w:style>
  <w:style w:type="paragraph" w:customStyle="1" w:styleId="FA2F6A3E119F4263954D8BA2DABF7F96">
    <w:name w:val="FA2F6A3E119F4263954D8BA2DABF7F96"/>
    <w:pPr>
      <w:bidi/>
    </w:pPr>
  </w:style>
  <w:style w:type="paragraph" w:customStyle="1" w:styleId="DCE297A35F614D11AEDABD62A449A3F0">
    <w:name w:val="DCE297A35F614D11AEDABD62A449A3F0"/>
    <w:pPr>
      <w:bidi/>
    </w:pPr>
  </w:style>
  <w:style w:type="paragraph" w:customStyle="1" w:styleId="6B9CC5AB4CD34E6E9BA93069C9B86F3E">
    <w:name w:val="6B9CC5AB4CD34E6E9BA93069C9B86F3E"/>
    <w:pPr>
      <w:bidi/>
    </w:pPr>
  </w:style>
  <w:style w:type="paragraph" w:customStyle="1" w:styleId="8063158376C04B78A2680F9A9B0788C2">
    <w:name w:val="8063158376C04B78A2680F9A9B0788C2"/>
    <w:pPr>
      <w:bidi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CarmitY@moch.gov.il</MochEmail>
    <MochAddress xmlns="ae7075b7-aa27-4bc2-8aaf-7e69faaca98e">קלרמון גאנו 3,קרית הממשלה המזרחית, ירושלים ת.ד 18110 מיקוד 9118002</MochAddress>
    <MochSignature xmlns="ae7075b7-aa27-4bc2-8aaf-7e69faaca98e">כרמית יאול
מנהלת תחום תקציב ומכרזים</MochSignature>
    <Addressees xmlns="c1dca751-b4d0-4120-a115-991a9392fefd" xsi:nil="true"/>
    <MochPhone xmlns="ae7075b7-aa27-4bc2-8aaf-7e69faaca98e">02-5847473</MochPhone>
    <MochSignerName xmlns="ae7075b7-aa27-4bc2-8aaf-7e69faaca98e">כרמית יאול</MochSignerName>
    <DocID xmlns="c1dca751-b4d0-4120-a115-991a9392fefd">2023061302012</DocID>
    <MochDepartment xmlns="ae7075b7-aa27-4bc2-8aaf-7e69faaca98e">תחום תקציב רגיל ומכרזים</MochDepartment>
    <Categories xmlns="01ef257b-df91-471e-ac63-7f0fedb731b6" xsi:nil="true"/>
  </documentManagement>
</p:properties>
</file>

<file path=customXml/item3.xml><?xml version="1.0" encoding="utf-8"?>
<?mso-contentType ?>
<customXsn xmlns="http://schemas.microsoft.com/office/2006/metadata/customXsn">
  <xsnLocation>http://svpsps16.prod.root.moch.gov.il/_cts/MochLetterColorful/2585c0cfe4f3b3c8customXsn.xsn</xsnLocation>
  <cached>True</cached>
  <openByDefault>False</openByDefault>
  <xsnScope>http://svpsps16.prod.root.moch.gov.il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 צבעוני" ma:contentTypeID="0x010100FA8D25DBDF7EC84E8BCC320FF9B3F90D021D003541AB2120B23841AC10667D820392AA" ma:contentTypeVersion="78" ma:contentTypeDescription="" ma:contentTypeScope="" ma:versionID="62fc216f191325319d3c843fd3baed7e">
  <xsd:schema xmlns:xsd="http://www.w3.org/2001/XMLSchema" xmlns:xs="http://www.w3.org/2001/XMLSchema" xmlns:p="http://schemas.microsoft.com/office/2006/metadata/properties" xmlns:ns3="c1dca751-b4d0-4120-a115-991a9392fefd" xmlns:ns4="ae7075b7-aa27-4bc2-8aaf-7e69faaca98e" xmlns:ns5="01ef257b-df91-471e-ac63-7f0fedb731b6" targetNamespace="http://schemas.microsoft.com/office/2006/metadata/properties" ma:root="true" ma:fieldsID="8afd8a7e0d7ef977c4a9c5fd0751bf77" ns3:_="" ns4:_="" ns5:_="">
    <xsd:import namespace="c1dca751-b4d0-4120-a115-991a9392fefd"/>
    <xsd:import namespace="ae7075b7-aa27-4bc2-8aaf-7e69faaca98e"/>
    <xsd:import namespace="01ef257b-df91-471e-ac63-7f0fedb731b6"/>
    <xsd:element name="properties">
      <xsd:complexType>
        <xsd:sequence>
          <xsd:element name="documentManagement">
            <xsd:complexType>
              <xsd:all>
                <xsd:element ref="ns3:DocID" minOccurs="0"/>
                <xsd:element ref="ns3:Addressees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  <xsd:element ref="ns5:Categor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dca751-b4d0-4120-a115-991a9392fefd" elementFormDefault="qualified">
    <xsd:import namespace="http://schemas.microsoft.com/office/2006/documentManagement/types"/>
    <xsd:import namespace="http://schemas.microsoft.com/office/infopath/2007/PartnerControls"/>
    <xsd:element name="DocID" ma:index="3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  <xsd:element name="Addressees" ma:index="10" nillable="true" ma:displayName="מכותבים" ma:internalName="Addressees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7075b7-aa27-4bc2-8aaf-7e69faaca98e" elementFormDefault="qualified">
    <xsd:import namespace="http://schemas.microsoft.com/office/2006/documentManagement/types"/>
    <xsd:import namespace="http://schemas.microsoft.com/office/infopath/2007/PartnerControl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>
          <xsd:maxLength value="255"/>
        </xsd:restriction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1ef257b-df91-471e-ac63-7f0fedb731b6" elementFormDefault="qualified">
    <xsd:import namespace="http://schemas.microsoft.com/office/2006/documentManagement/types"/>
    <xsd:import namespace="http://schemas.microsoft.com/office/infopath/2007/PartnerControls"/>
    <xsd:element name="Categories" ma:index="20" nillable="true" ma:displayName="קטגוריות" ma:internalName="Categorie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2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1A9B7A-729E-45A3-A98B-2F86A85BAA0B}">
  <ds:schemaRefs>
    <ds:schemaRef ds:uri="http://purl.org/dc/terms/"/>
    <ds:schemaRef ds:uri="http://schemas.openxmlformats.org/package/2006/metadata/core-properties"/>
    <ds:schemaRef ds:uri="http://purl.org/dc/dcmitype/"/>
    <ds:schemaRef ds:uri="01ef257b-df91-471e-ac63-7f0fedb731b6"/>
    <ds:schemaRef ds:uri="http://schemas.microsoft.com/office/2006/documentManagement/types"/>
    <ds:schemaRef ds:uri="http://schemas.microsoft.com/office/2006/metadata/properties"/>
    <ds:schemaRef ds:uri="ae7075b7-aa27-4bc2-8aaf-7e69faaca98e"/>
    <ds:schemaRef ds:uri="http://schemas.microsoft.com/office/infopath/2007/PartnerControls"/>
    <ds:schemaRef ds:uri="c1dca751-b4d0-4120-a115-991a9392fefd"/>
    <ds:schemaRef ds:uri="http://www.w3.org/XML/1998/namespace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565EB708-9F08-4676-BA23-A11DA4DF680E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9B9494B4-7975-458C-AFE9-883A80412B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01ef257b-df91-471e-ac63-7f0fedb731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E419BB0-E0A6-43D5-AFE6-72694BDA78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348</Words>
  <Characters>1744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משרד השיכון והבינוי</Company>
  <LinksUpToDate>false</LinksUpToDate>
  <CharactersWithSpaces>2088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F13</dc:creator>
  <cp:lastModifiedBy>שלמה גמליאל</cp:lastModifiedBy>
  <cp:revision>2</cp:revision>
  <cp:lastPrinted>2016-02-03T10:45:00Z</cp:lastPrinted>
  <dcterms:created xsi:type="dcterms:W3CDTF">2023-06-27T08:18:00Z</dcterms:created>
  <dcterms:modified xsi:type="dcterms:W3CDTF">2023-06-27T08:18:00Z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0x010100FA8D25DBDF7EC84E8BCC320FF9B3F90D021D003541AB2120B23841AC10667D820392AA</vt:lpwstr>
  </property>
  <property fmtid="{D5CDD505-2E9C-101B-9397-08002B2CF9AE}" pid="3" name="SharedWithUsers">
    <vt:lpwstr>749;#יוסי בן-שלום;#1099;#מקסים קורוסטישבסקי;#367;#שלמה גמליאל</vt:lpwstr>
  </property>
</Properties>
</file>